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616BC" w14:textId="703BA7F0" w:rsidR="00CD65BE" w:rsidRDefault="00CD65BE" w:rsidP="00CD65BE">
      <w:pPr>
        <w:jc w:val="right"/>
        <w:rPr>
          <w:rFonts w:cs="Arial"/>
          <w:b/>
          <w:lang w:eastAsia="zh-CN"/>
        </w:rPr>
      </w:pPr>
      <w:r w:rsidRPr="00104B45">
        <w:rPr>
          <w:sz w:val="24"/>
          <w:szCs w:val="24"/>
        </w:rPr>
        <w:t>Załącznik nr 7 do</w:t>
      </w:r>
      <w:r w:rsidRPr="007E5193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SWZ A.272. C </w:t>
      </w:r>
      <w:r>
        <w:rPr>
          <w:rFonts w:cs="Arial"/>
          <w:b/>
          <w:lang w:eastAsia="zh-CN"/>
        </w:rPr>
        <w:t>8</w:t>
      </w:r>
      <w:r>
        <w:rPr>
          <w:rFonts w:cs="Arial"/>
          <w:b/>
          <w:lang w:eastAsia="zh-CN"/>
        </w:rPr>
        <w:t>.202</w:t>
      </w:r>
      <w:r>
        <w:rPr>
          <w:rFonts w:cs="Arial"/>
          <w:b/>
          <w:lang w:eastAsia="zh-CN"/>
        </w:rPr>
        <w:t>6</w:t>
      </w:r>
    </w:p>
    <w:p w14:paraId="7FE2EC4E" w14:textId="77777777" w:rsidR="00CD65BE" w:rsidRDefault="00CD65BE" w:rsidP="00CD65BE">
      <w:pPr>
        <w:jc w:val="center"/>
        <w:rPr>
          <w:rFonts w:cs="Arial"/>
          <w:b/>
          <w:lang w:eastAsia="zh-CN"/>
        </w:rPr>
      </w:pPr>
    </w:p>
    <w:p w14:paraId="3F906D83" w14:textId="19F160BA" w:rsidR="00CD65BE" w:rsidRPr="007E5193" w:rsidRDefault="00CD65BE" w:rsidP="00CD65BE">
      <w:pPr>
        <w:jc w:val="center"/>
        <w:rPr>
          <w:rFonts w:cs="Arial"/>
          <w:b/>
          <w:color w:val="000000"/>
        </w:rPr>
      </w:pPr>
      <w:r w:rsidRPr="007E5193">
        <w:rPr>
          <w:rFonts w:cs="Arial"/>
          <w:b/>
          <w:lang w:eastAsia="zh-CN"/>
        </w:rPr>
        <w:t>DOSTAW</w:t>
      </w:r>
      <w:r>
        <w:rPr>
          <w:rFonts w:cs="Arial"/>
          <w:b/>
          <w:lang w:eastAsia="zh-CN"/>
        </w:rPr>
        <w:t>A SPRZĘTU INFORMATYCZNEGO</w:t>
      </w:r>
    </w:p>
    <w:p w14:paraId="22C61A20" w14:textId="77777777" w:rsidR="00CD65BE" w:rsidRPr="00D95467" w:rsidRDefault="00CD65BE" w:rsidP="00CD65BE">
      <w:pPr>
        <w:jc w:val="both"/>
        <w:rPr>
          <w:rFonts w:cs="Times New Roman"/>
          <w:sz w:val="24"/>
          <w:szCs w:val="24"/>
          <w:u w:val="single"/>
        </w:rPr>
      </w:pPr>
      <w:r w:rsidRPr="007E5193">
        <w:rPr>
          <w:rFonts w:cs="Cambria"/>
          <w:sz w:val="24"/>
          <w:szCs w:val="24"/>
        </w:rPr>
        <w:t>dostawa sprzętu komputerowego, oprogramowania oraz usług serwisowych i licencyjnych</w:t>
      </w:r>
      <w:r>
        <w:rPr>
          <w:color w:val="000000"/>
          <w:sz w:val="20"/>
          <w:szCs w:val="20"/>
        </w:rPr>
        <w:t xml:space="preserve">  </w:t>
      </w:r>
    </w:p>
    <w:p w14:paraId="24E507CE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</w:p>
    <w:p w14:paraId="01693CF0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Zapis do ankiety:</w:t>
      </w:r>
    </w:p>
    <w:p w14:paraId="3D536129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Ankieta określa poziom bezpieczeństwa w zakresie przetwarzania danych osobowych, co jednocześnie potwierdza zgodność oferowanego przedmiotu zamówienia z minimalnymi wymaganiami stawianymi przez RODO</w:t>
      </w:r>
      <w:r>
        <w:rPr>
          <w:rFonts w:cs="Times New Roman"/>
          <w:sz w:val="24"/>
          <w:szCs w:val="24"/>
          <w:bdr w:val="none" w:sz="0" w:space="0" w:color="auto" w:frame="1"/>
          <w:lang w:eastAsia="pl-PL"/>
        </w:rPr>
        <w:t>/krajowymi przepisami dot. bezpieczeństwa informacji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.  </w:t>
      </w:r>
    </w:p>
    <w:p w14:paraId="42C32E8C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</w:pPr>
    </w:p>
    <w:p w14:paraId="54DD8F31" w14:textId="77777777" w:rsidR="00CD65BE" w:rsidRPr="001234ED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>Ankieta musi zostać wypełniona na poziomie „częściowo zgodnym” lub „zgodnym”.</w:t>
      </w:r>
    </w:p>
    <w:p w14:paraId="52CB3EF0" w14:textId="77777777" w:rsidR="00CD65BE" w:rsidRPr="00D95467" w:rsidRDefault="00CD65BE" w:rsidP="00CD65BE">
      <w:pPr>
        <w:spacing w:line="210" w:lineRule="atLeast"/>
        <w:jc w:val="both"/>
        <w:textAlignment w:val="baseline"/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</w:pPr>
    </w:p>
    <w:p w14:paraId="5A3A6BDB" w14:textId="77777777" w:rsidR="00CD65BE" w:rsidRPr="00D95467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Instrukcja wypełniania Ankiety:</w:t>
      </w:r>
    </w:p>
    <w:p w14:paraId="0E489544" w14:textId="77777777" w:rsidR="00CD65BE" w:rsidRPr="00D95467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</w:p>
    <w:p w14:paraId="119309FA" w14:textId="77777777" w:rsidR="00CD65BE" w:rsidRPr="00D95467" w:rsidRDefault="00CD65BE" w:rsidP="00CD65BE">
      <w:pPr>
        <w:pStyle w:val="Akapitzlist"/>
        <w:numPr>
          <w:ilvl w:val="0"/>
          <w:numId w:val="3"/>
        </w:numPr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Wykonawca musi zaznaczyć we wszystkich pozycjach od 1 do 3: „Tak” albo „Nie”.</w:t>
      </w:r>
    </w:p>
    <w:p w14:paraId="50F27F1B" w14:textId="77777777" w:rsidR="00CD65BE" w:rsidRPr="00D95467" w:rsidRDefault="00CD65BE" w:rsidP="00CD65BE">
      <w:pPr>
        <w:pStyle w:val="Akapitzlist"/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</w:p>
    <w:p w14:paraId="02030CFF" w14:textId="77777777" w:rsidR="00CD65BE" w:rsidRPr="00D95467" w:rsidRDefault="00CD65BE" w:rsidP="00CD65BE">
      <w:pPr>
        <w:pStyle w:val="Akapitzlist"/>
        <w:numPr>
          <w:ilvl w:val="0"/>
          <w:numId w:val="3"/>
        </w:numPr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W przypadku zaznaczenia dla pozycji 1 albo 2 albo 3 odpowiedzi </w:t>
      </w:r>
      <w:r w:rsidRPr="00D95467">
        <w:rPr>
          <w:rFonts w:cs="Times New Roman"/>
          <w:b/>
          <w:sz w:val="24"/>
          <w:szCs w:val="24"/>
          <w:bdr w:val="none" w:sz="0" w:space="0" w:color="auto" w:frame="1"/>
          <w:lang w:eastAsia="pl-PL"/>
        </w:rPr>
        <w:t>„Tak”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Wykonawca otrzyma poziom zgodności – „zgodny” </w:t>
      </w:r>
    </w:p>
    <w:p w14:paraId="4A16527A" w14:textId="77777777" w:rsidR="00CD65BE" w:rsidRPr="00D95467" w:rsidRDefault="00CD65BE" w:rsidP="00CD65BE">
      <w:pPr>
        <w:pStyle w:val="Akapitzlist"/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b/>
          <w:sz w:val="24"/>
          <w:szCs w:val="24"/>
          <w:bdr w:val="none" w:sz="0" w:space="0" w:color="auto" w:frame="1"/>
          <w:lang w:eastAsia="pl-PL"/>
        </w:rPr>
        <w:t>Nie jest wówczas zobligowany do uzupełnienia dalszej części ankiety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, tj. poz. 4 - poz. 29.</w:t>
      </w:r>
    </w:p>
    <w:p w14:paraId="5566E2DF" w14:textId="77777777" w:rsidR="00CD65BE" w:rsidRPr="00D95467" w:rsidRDefault="00CD65BE" w:rsidP="00CD65BE">
      <w:pPr>
        <w:pStyle w:val="Akapitzlist"/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</w:p>
    <w:p w14:paraId="671A599B" w14:textId="77777777" w:rsidR="00CD65BE" w:rsidRPr="00D95467" w:rsidRDefault="00CD65BE" w:rsidP="00CD65BE">
      <w:pPr>
        <w:pStyle w:val="Akapitzlist"/>
        <w:numPr>
          <w:ilvl w:val="0"/>
          <w:numId w:val="3"/>
        </w:numPr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W przypadku zaznaczenia w pozycji 1 i 2 i 3 odpowiedzi „</w:t>
      </w:r>
      <w:r w:rsidRPr="00D95467">
        <w:rPr>
          <w:rFonts w:cs="Times New Roman"/>
          <w:b/>
          <w:sz w:val="24"/>
          <w:szCs w:val="24"/>
          <w:bdr w:val="none" w:sz="0" w:space="0" w:color="auto" w:frame="1"/>
          <w:lang w:eastAsia="pl-PL"/>
        </w:rPr>
        <w:t>Nie”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Wykonawca </w:t>
      </w:r>
      <w:r w:rsidRPr="00D95467">
        <w:rPr>
          <w:rFonts w:cs="Times New Roman"/>
          <w:b/>
          <w:sz w:val="24"/>
          <w:szCs w:val="24"/>
          <w:bdr w:val="none" w:sz="0" w:space="0" w:color="auto" w:frame="1"/>
          <w:lang w:eastAsia="pl-PL"/>
        </w:rPr>
        <w:t>zobowiązany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jest </w:t>
      </w:r>
      <w:r w:rsidRPr="00D95467">
        <w:rPr>
          <w:rFonts w:cs="Times New Roman"/>
          <w:b/>
          <w:sz w:val="24"/>
          <w:szCs w:val="24"/>
          <w:bdr w:val="none" w:sz="0" w:space="0" w:color="auto" w:frame="1"/>
          <w:lang w:eastAsia="pl-PL"/>
        </w:rPr>
        <w:t>wypełnić dalszą część ankiety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tj. poz. 4 - poz. 29. </w:t>
      </w:r>
    </w:p>
    <w:p w14:paraId="78EC6BEB" w14:textId="77777777" w:rsidR="00CD65BE" w:rsidRPr="00D95467" w:rsidRDefault="00CD65BE" w:rsidP="00CD65BE">
      <w:pPr>
        <w:pStyle w:val="Akapitzlist"/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W każdej z ww. pozycji Wykonawca musi zaznaczyć jedną z możliwych odpowiedzi: „Tak” albo „Nie” albo „N.D.” </w:t>
      </w:r>
    </w:p>
    <w:p w14:paraId="20F503B2" w14:textId="77777777" w:rsidR="00CD65BE" w:rsidRPr="00D95467" w:rsidRDefault="00CD65BE" w:rsidP="00CD65BE">
      <w:pPr>
        <w:pStyle w:val="Akapitzlist"/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W przypadku zaznaczenia „N.D.” (nie dotyczy) Wykonawca musi wypełnić dodatkowo kolumnę „Uwagi” </w:t>
      </w:r>
      <w:proofErr w:type="gramStart"/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uzasadniając</w:t>
      </w:r>
      <w:proofErr w:type="gramEnd"/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dlaczego nie dotyczy go dane pytanie.</w:t>
      </w:r>
    </w:p>
    <w:p w14:paraId="729B77BD" w14:textId="77777777" w:rsidR="00CD65BE" w:rsidRPr="00D95467" w:rsidRDefault="00CD65BE" w:rsidP="00CD65BE">
      <w:pPr>
        <w:pStyle w:val="Akapitzlist"/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</w:p>
    <w:p w14:paraId="514D70B7" w14:textId="77777777" w:rsidR="00CD65BE" w:rsidRPr="00D95467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W celu ułatwienia Wykonawcy uzupełnienia danych i dokonania stosownych obliczeń, w załączeniu edytowalna wersja Ankiety (Arkusz programu Microsoft Office Excel). Zamawiający sformatował komórki oraz wprowadził formuły matematyczne w celu ustalenia poziomu zgodności.</w:t>
      </w:r>
    </w:p>
    <w:p w14:paraId="22E9FB6B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</w:pPr>
    </w:p>
    <w:p w14:paraId="055EF0AC" w14:textId="77777777" w:rsidR="00CD65BE" w:rsidRPr="0051009F" w:rsidRDefault="00CD65BE" w:rsidP="00CD65BE">
      <w:pPr>
        <w:spacing w:line="210" w:lineRule="atLeast"/>
        <w:jc w:val="both"/>
        <w:textAlignment w:val="baseline"/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</w:pPr>
      <w:r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  <w:t>Wyniki oceny ankiety:</w:t>
      </w:r>
    </w:p>
    <w:p w14:paraId="26439DD3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Ankieta wypełniona na poziomie </w:t>
      </w:r>
      <w:r w:rsidRPr="0051009F"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>„częściowo zgodnym” lub „zgodnym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” oznacza, że </w:t>
      </w:r>
      <w:r w:rsidRPr="0051009F"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>Wykonawca s</w:t>
      </w:r>
      <w:r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>pełnia</w:t>
      </w:r>
      <w:r w:rsidRPr="0051009F"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 xml:space="preserve"> warun</w:t>
      </w:r>
      <w:r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>ek</w:t>
      </w:r>
      <w:r w:rsidRPr="0051009F"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 xml:space="preserve"> udziału w postępowaniu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>.</w:t>
      </w:r>
    </w:p>
    <w:p w14:paraId="0B0A68FE" w14:textId="77777777" w:rsidR="00CD65BE" w:rsidRPr="001234ED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</w:p>
    <w:p w14:paraId="296A9ABD" w14:textId="77777777" w:rsidR="00CD65BE" w:rsidRPr="00D95467" w:rsidRDefault="00CD65BE" w:rsidP="00CD65BE">
      <w:pPr>
        <w:spacing w:line="210" w:lineRule="atLeast"/>
        <w:jc w:val="both"/>
        <w:textAlignment w:val="baseline"/>
      </w:pP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Ankieta </w:t>
      </w:r>
      <w:r w:rsidRPr="00D95467"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>wypełniona na poziomie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</w:t>
      </w:r>
      <w:r w:rsidRPr="0051009F"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  <w:t xml:space="preserve">„niezgodnym” 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oznacza, </w:t>
      </w:r>
      <w:proofErr w:type="gramStart"/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>ze</w:t>
      </w:r>
      <w:proofErr w:type="gramEnd"/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</w:t>
      </w:r>
      <w:r w:rsidRPr="0051009F"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  <w:t xml:space="preserve">Wykonawca nie </w:t>
      </w:r>
      <w:r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  <w:t>speł</w:t>
      </w:r>
      <w:r w:rsidRPr="0051009F"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  <w:t>nia warunku udziału w postępowaniu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i jego oferta zostanie odrzucona.</w:t>
      </w:r>
    </w:p>
    <w:p w14:paraId="489E7CF0" w14:textId="77777777" w:rsidR="002D4EFA" w:rsidRPr="00D95467" w:rsidRDefault="002D4EFA" w:rsidP="00D95467">
      <w:pPr>
        <w:jc w:val="both"/>
      </w:pPr>
    </w:p>
    <w:sectPr w:rsidR="002D4EFA" w:rsidRPr="00D95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A6489"/>
    <w:multiLevelType w:val="hybridMultilevel"/>
    <w:tmpl w:val="DABAB2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253C5"/>
    <w:multiLevelType w:val="hybridMultilevel"/>
    <w:tmpl w:val="DABAB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771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3946624">
    <w:abstractNumId w:val="1"/>
  </w:num>
  <w:num w:numId="3" w16cid:durableId="539587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32C"/>
    <w:rsid w:val="0008332C"/>
    <w:rsid w:val="001234ED"/>
    <w:rsid w:val="002D4EFA"/>
    <w:rsid w:val="003353FC"/>
    <w:rsid w:val="003768F1"/>
    <w:rsid w:val="00511E95"/>
    <w:rsid w:val="00617AEE"/>
    <w:rsid w:val="006F1C11"/>
    <w:rsid w:val="007947F3"/>
    <w:rsid w:val="008E3825"/>
    <w:rsid w:val="00AF3A00"/>
    <w:rsid w:val="00C3598D"/>
    <w:rsid w:val="00CD65BE"/>
    <w:rsid w:val="00D95467"/>
    <w:rsid w:val="00F7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D86B9"/>
  <w15:docId w15:val="{A91F19A8-BEFB-4C49-9B31-096CA973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98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598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 Monika</dc:creator>
  <cp:keywords/>
  <dc:description/>
  <cp:lastModifiedBy>Adriana Centkowska</cp:lastModifiedBy>
  <cp:revision>3</cp:revision>
  <dcterms:created xsi:type="dcterms:W3CDTF">2026-02-03T08:40:00Z</dcterms:created>
  <dcterms:modified xsi:type="dcterms:W3CDTF">2026-04-29T13:14:00Z</dcterms:modified>
</cp:coreProperties>
</file>